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4DC" w:rsidRPr="00572C55" w:rsidRDefault="00572C55" w:rsidP="00572C55">
      <w:pPr>
        <w:jc w:val="center"/>
        <w:rPr>
          <w:rFonts w:ascii="微软雅黑" w:eastAsia="微软雅黑" w:hAnsi="微软雅黑"/>
          <w:b/>
          <w:sz w:val="32"/>
          <w:szCs w:val="32"/>
        </w:rPr>
      </w:pPr>
      <w:r w:rsidRPr="00572C55">
        <w:rPr>
          <w:rFonts w:ascii="微软雅黑" w:eastAsia="微软雅黑" w:hAnsi="微软雅黑" w:hint="eastAsia"/>
          <w:b/>
          <w:sz w:val="32"/>
          <w:szCs w:val="32"/>
        </w:rPr>
        <w:t>人民日报评论员：</w:t>
      </w:r>
      <w:bookmarkStart w:id="0" w:name="_GoBack"/>
      <w:r w:rsidRPr="00572C55">
        <w:rPr>
          <w:rFonts w:ascii="微软雅黑" w:eastAsia="微软雅黑" w:hAnsi="微软雅黑" w:hint="eastAsia"/>
          <w:b/>
          <w:sz w:val="32"/>
          <w:szCs w:val="32"/>
        </w:rPr>
        <w:t>建设具有强大凝聚力和</w:t>
      </w:r>
      <w:proofErr w:type="gramStart"/>
      <w:r w:rsidRPr="00572C55">
        <w:rPr>
          <w:rFonts w:ascii="微软雅黑" w:eastAsia="微软雅黑" w:hAnsi="微软雅黑" w:hint="eastAsia"/>
          <w:b/>
          <w:sz w:val="32"/>
          <w:szCs w:val="32"/>
        </w:rPr>
        <w:t>引领力</w:t>
      </w:r>
      <w:proofErr w:type="gramEnd"/>
      <w:r w:rsidRPr="00572C55">
        <w:rPr>
          <w:rFonts w:ascii="微软雅黑" w:eastAsia="微软雅黑" w:hAnsi="微软雅黑" w:hint="eastAsia"/>
          <w:b/>
          <w:sz w:val="32"/>
          <w:szCs w:val="32"/>
        </w:rPr>
        <w:t>的社会主义意识形态——论学习贯彻习近平总书记在全国宣传思想工作会议重要讲话精神</w:t>
      </w:r>
      <w:bookmarkEnd w:id="0"/>
    </w:p>
    <w:p w:rsidR="00572C55" w:rsidRPr="00572C55" w:rsidRDefault="00572C55" w:rsidP="00572C55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572C55">
        <w:rPr>
          <w:rFonts w:ascii="微软雅黑" w:eastAsia="微软雅黑" w:hAnsi="微软雅黑" w:hint="eastAsia"/>
          <w:sz w:val="24"/>
          <w:szCs w:val="24"/>
        </w:rPr>
        <w:t>意识形态工作是党的一项极端重要的工作，是为国家立心、为</w:t>
      </w:r>
      <w:proofErr w:type="gramStart"/>
      <w:r w:rsidRPr="00572C55">
        <w:rPr>
          <w:rFonts w:ascii="微软雅黑" w:eastAsia="微软雅黑" w:hAnsi="微软雅黑" w:hint="eastAsia"/>
          <w:sz w:val="24"/>
          <w:szCs w:val="24"/>
        </w:rPr>
        <w:t>民族立魂的</w:t>
      </w:r>
      <w:proofErr w:type="gramEnd"/>
      <w:r w:rsidRPr="00572C55">
        <w:rPr>
          <w:rFonts w:ascii="微软雅黑" w:eastAsia="微软雅黑" w:hAnsi="微软雅黑" w:hint="eastAsia"/>
          <w:sz w:val="24"/>
          <w:szCs w:val="24"/>
        </w:rPr>
        <w:t>工作。做好意识形态工作，事关党的前途命运，事关国家长治久安，事关民族凝聚力和向心力。</w:t>
      </w:r>
    </w:p>
    <w:p w:rsidR="00572C55" w:rsidRPr="00572C55" w:rsidRDefault="00572C55" w:rsidP="00572C55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572C55">
        <w:rPr>
          <w:rFonts w:ascii="微软雅黑" w:eastAsia="微软雅黑" w:hAnsi="微软雅黑" w:hint="eastAsia"/>
          <w:sz w:val="24"/>
          <w:szCs w:val="24"/>
        </w:rPr>
        <w:t>“建设具有强大凝聚力和引领力的社会主义意识形态，是全党特别是宣传思想战线必须担负起的一个战略任务”。在全国宣传思想工作会议上，习近平总书记把意识形态工作，作为新时代坚持和发展中国特色社会主义的一个重大命题，放在了宣传思想工作的重要位置，深刻论述了这项工作的重大意义、重点任务和方法路径，为我们在新形势下牢牢掌握意识形态工作领导权，明确了方向目标，提供了根本遵循。</w:t>
      </w:r>
    </w:p>
    <w:p w:rsidR="00572C55" w:rsidRPr="00572C55" w:rsidRDefault="00572C55" w:rsidP="00572C55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572C55">
        <w:rPr>
          <w:rFonts w:ascii="微软雅黑" w:eastAsia="微软雅黑" w:hAnsi="微软雅黑" w:hint="eastAsia"/>
          <w:sz w:val="24"/>
          <w:szCs w:val="24"/>
        </w:rPr>
        <w:t>意识形态作为一定社会的观念上层建筑，以观念形态存在，却并不虚。马克思说，“如果从观念上来考察，那么一定的意识形态的解体足以使整个时代覆灭。”任何时候任何情况下，我们都不能忽视思想的力量、忽视意识形态的作用。党的十八大以来，宣传思想领域最具标志性的成果，就是从根本上扭转了意识形态领域一度出现的被动局面，使我国意识形态领域形势发生了全局性、根本性的转变。当前，我国意识形态领域总体保持向上向好态势，但也要看到，思想文化相互激荡、价值观念多元多样，建设具有强大凝聚力和</w:t>
      </w:r>
      <w:proofErr w:type="gramStart"/>
      <w:r w:rsidRPr="00572C55">
        <w:rPr>
          <w:rFonts w:ascii="微软雅黑" w:eastAsia="微软雅黑" w:hAnsi="微软雅黑" w:hint="eastAsia"/>
          <w:sz w:val="24"/>
          <w:szCs w:val="24"/>
        </w:rPr>
        <w:t>引领力</w:t>
      </w:r>
      <w:proofErr w:type="gramEnd"/>
      <w:r w:rsidRPr="00572C55">
        <w:rPr>
          <w:rFonts w:ascii="微软雅黑" w:eastAsia="微软雅黑" w:hAnsi="微软雅黑" w:hint="eastAsia"/>
          <w:sz w:val="24"/>
          <w:szCs w:val="24"/>
        </w:rPr>
        <w:t>的社会主义意识形态任务依然艰巨。</w:t>
      </w:r>
    </w:p>
    <w:p w:rsidR="00572C55" w:rsidRPr="00572C55" w:rsidRDefault="00572C55" w:rsidP="00572C55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572C55">
        <w:rPr>
          <w:rFonts w:ascii="微软雅黑" w:eastAsia="微软雅黑" w:hAnsi="微软雅黑" w:hint="eastAsia"/>
          <w:sz w:val="24"/>
          <w:szCs w:val="24"/>
        </w:rPr>
        <w:t>建设具有强大凝聚力和</w:t>
      </w:r>
      <w:proofErr w:type="gramStart"/>
      <w:r w:rsidRPr="00572C55">
        <w:rPr>
          <w:rFonts w:ascii="微软雅黑" w:eastAsia="微软雅黑" w:hAnsi="微软雅黑" w:hint="eastAsia"/>
          <w:sz w:val="24"/>
          <w:szCs w:val="24"/>
        </w:rPr>
        <w:t>引领力</w:t>
      </w:r>
      <w:proofErr w:type="gramEnd"/>
      <w:r w:rsidRPr="00572C55">
        <w:rPr>
          <w:rFonts w:ascii="微软雅黑" w:eastAsia="微软雅黑" w:hAnsi="微软雅黑" w:hint="eastAsia"/>
          <w:sz w:val="24"/>
          <w:szCs w:val="24"/>
        </w:rPr>
        <w:t>的社会主义意识形态，必须持续加强理论武装工作。理论创新决定了意识形态的活力，理论武装决定了意识形态工作的能力。</w:t>
      </w:r>
      <w:r w:rsidRPr="00572C55">
        <w:rPr>
          <w:rFonts w:ascii="微软雅黑" w:eastAsia="微软雅黑" w:hAnsi="微软雅黑" w:hint="eastAsia"/>
          <w:sz w:val="24"/>
          <w:szCs w:val="24"/>
        </w:rPr>
        <w:lastRenderedPageBreak/>
        <w:t>党和国家指导思想在我国社会主义意识形态中占据统摄地位。加强理论武装，就要做好做强马克思主义宣传教育工作，特别是要在学懂弄通做</w:t>
      </w:r>
      <w:proofErr w:type="gramStart"/>
      <w:r w:rsidRPr="00572C55">
        <w:rPr>
          <w:rFonts w:ascii="微软雅黑" w:eastAsia="微软雅黑" w:hAnsi="微软雅黑" w:hint="eastAsia"/>
          <w:sz w:val="24"/>
          <w:szCs w:val="24"/>
        </w:rPr>
        <w:t>实习近</w:t>
      </w:r>
      <w:proofErr w:type="gramEnd"/>
      <w:r w:rsidRPr="00572C55">
        <w:rPr>
          <w:rFonts w:ascii="微软雅黑" w:eastAsia="微软雅黑" w:hAnsi="微软雅黑" w:hint="eastAsia"/>
          <w:sz w:val="24"/>
          <w:szCs w:val="24"/>
        </w:rPr>
        <w:t>平新时代中国特色社会主义思想上下功夫，更好统一全党全国各族人民思想和行动；就要把坚定“四个自信”作为建设社会主义意识形态的关键，讲清楚辉煌成就背后的理论逻辑、制度原因，增强广大干部群众信心和底气；就要坚持马克思主义在我国哲学社会科学领域的指导地位，把研究回答新时代重大理论和现实问题作为主攻方向，建设具有中国特色、中国风格、中国气派的哲学社会科学。</w:t>
      </w:r>
    </w:p>
    <w:p w:rsidR="00572C55" w:rsidRPr="00572C55" w:rsidRDefault="00572C55" w:rsidP="00572C55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572C55">
        <w:rPr>
          <w:rFonts w:ascii="微软雅黑" w:eastAsia="微软雅黑" w:hAnsi="微软雅黑" w:hint="eastAsia"/>
          <w:sz w:val="24"/>
          <w:szCs w:val="24"/>
        </w:rPr>
        <w:t>建设具有强大凝聚力和</w:t>
      </w:r>
      <w:proofErr w:type="gramStart"/>
      <w:r w:rsidRPr="00572C55">
        <w:rPr>
          <w:rFonts w:ascii="微软雅黑" w:eastAsia="微软雅黑" w:hAnsi="微软雅黑" w:hint="eastAsia"/>
          <w:sz w:val="24"/>
          <w:szCs w:val="24"/>
        </w:rPr>
        <w:t>引领力</w:t>
      </w:r>
      <w:proofErr w:type="gramEnd"/>
      <w:r w:rsidRPr="00572C55">
        <w:rPr>
          <w:rFonts w:ascii="微软雅黑" w:eastAsia="微软雅黑" w:hAnsi="微软雅黑" w:hint="eastAsia"/>
          <w:sz w:val="24"/>
          <w:szCs w:val="24"/>
        </w:rPr>
        <w:t>的社会主义意识形态，必须巩固壮大主流思想舆论。社会主义意识形态的凝聚力和引领力，既取决于富有说服力、感召力的内容，也取决于广泛有效的传播。面对传播格局的深刻变革，做好宣传思想工作，比以往任何时候都更加需要创新。壮大主流思想舆论，就要把握正确舆论导向，提高新闻舆论传播力、引导力、影响力、公信力，做大做强正面宣传，形成强大主流舆论场；就要加强传播手段和话语方式创新，着力推动媒体深度融合，让党的创新理论“飞入寻常百姓家”；就要扎实抓好县级</w:t>
      </w:r>
      <w:proofErr w:type="gramStart"/>
      <w:r w:rsidRPr="00572C55">
        <w:rPr>
          <w:rFonts w:ascii="微软雅黑" w:eastAsia="微软雅黑" w:hAnsi="微软雅黑" w:hint="eastAsia"/>
          <w:sz w:val="24"/>
          <w:szCs w:val="24"/>
        </w:rPr>
        <w:t>融媒体</w:t>
      </w:r>
      <w:proofErr w:type="gramEnd"/>
      <w:r w:rsidRPr="00572C55">
        <w:rPr>
          <w:rFonts w:ascii="微软雅黑" w:eastAsia="微软雅黑" w:hAnsi="微软雅黑" w:hint="eastAsia"/>
          <w:sz w:val="24"/>
          <w:szCs w:val="24"/>
        </w:rPr>
        <w:t>中心建设，更好引导群众、服务群众；就要旗帜鲜明坚持真理，立场坚定批驳谬误，</w:t>
      </w:r>
      <w:proofErr w:type="gramStart"/>
      <w:r w:rsidRPr="00572C55">
        <w:rPr>
          <w:rFonts w:ascii="微软雅黑" w:eastAsia="微软雅黑" w:hAnsi="微软雅黑" w:hint="eastAsia"/>
          <w:sz w:val="24"/>
          <w:szCs w:val="24"/>
        </w:rPr>
        <w:t>坚持立破并举</w:t>
      </w:r>
      <w:proofErr w:type="gramEnd"/>
      <w:r w:rsidRPr="00572C55">
        <w:rPr>
          <w:rFonts w:ascii="微软雅黑" w:eastAsia="微软雅黑" w:hAnsi="微软雅黑" w:hint="eastAsia"/>
          <w:sz w:val="24"/>
          <w:szCs w:val="24"/>
        </w:rPr>
        <w:t>、敢于亮剑，让意识形态工作激浊扬清、正本清源。</w:t>
      </w:r>
    </w:p>
    <w:p w:rsidR="00572C55" w:rsidRPr="00572C55" w:rsidRDefault="00572C55" w:rsidP="00572C55">
      <w:pPr>
        <w:ind w:firstLineChars="200" w:firstLine="480"/>
        <w:rPr>
          <w:rFonts w:ascii="微软雅黑" w:eastAsia="微软雅黑" w:hAnsi="微软雅黑" w:hint="eastAsia"/>
          <w:sz w:val="24"/>
          <w:szCs w:val="24"/>
        </w:rPr>
      </w:pPr>
      <w:r w:rsidRPr="00572C55">
        <w:rPr>
          <w:rFonts w:ascii="微软雅黑" w:eastAsia="微软雅黑" w:hAnsi="微软雅黑" w:hint="eastAsia"/>
          <w:sz w:val="24"/>
          <w:szCs w:val="24"/>
        </w:rPr>
        <w:t>从革命年代靠“枪杆子”和“笔杆子”闹革命，到改革开放以来物质文明和精神文明“两手抓、两手都要硬”，再到新时代“不仅要在物质上强大起来，而且要在精神上强大起来”，我们党始终高度重视和善于做好意识形态工作。各级党委落实主体责任，全党上下一起动手参与，不断增强社会主义意识形态的凝聚力和引领力，我们就一定能巩固党的群众基础、筑牢党的执政基础，汇聚起实现民族复兴的强大正能量。</w:t>
      </w:r>
    </w:p>
    <w:sectPr w:rsidR="00572C55" w:rsidRPr="00572C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C55"/>
    <w:rsid w:val="00086884"/>
    <w:rsid w:val="000A74BD"/>
    <w:rsid w:val="001F2A81"/>
    <w:rsid w:val="00233DD0"/>
    <w:rsid w:val="00293701"/>
    <w:rsid w:val="00332BB6"/>
    <w:rsid w:val="00390F81"/>
    <w:rsid w:val="003B34AA"/>
    <w:rsid w:val="00431C89"/>
    <w:rsid w:val="00464E34"/>
    <w:rsid w:val="004E3868"/>
    <w:rsid w:val="004E6660"/>
    <w:rsid w:val="00504FF3"/>
    <w:rsid w:val="005067D0"/>
    <w:rsid w:val="005644DC"/>
    <w:rsid w:val="00566CC6"/>
    <w:rsid w:val="00572C55"/>
    <w:rsid w:val="00573F0D"/>
    <w:rsid w:val="005919AE"/>
    <w:rsid w:val="0065650F"/>
    <w:rsid w:val="006C16AC"/>
    <w:rsid w:val="006C2644"/>
    <w:rsid w:val="00702853"/>
    <w:rsid w:val="007C0669"/>
    <w:rsid w:val="00835BE4"/>
    <w:rsid w:val="008A5767"/>
    <w:rsid w:val="00940A25"/>
    <w:rsid w:val="009B746D"/>
    <w:rsid w:val="00A92074"/>
    <w:rsid w:val="00AB73FD"/>
    <w:rsid w:val="00AC4DDC"/>
    <w:rsid w:val="00AF22C9"/>
    <w:rsid w:val="00B06C0E"/>
    <w:rsid w:val="00BA6776"/>
    <w:rsid w:val="00BF17D6"/>
    <w:rsid w:val="00C207CE"/>
    <w:rsid w:val="00CF098D"/>
    <w:rsid w:val="00CF17B7"/>
    <w:rsid w:val="00D85B49"/>
    <w:rsid w:val="00E63B59"/>
    <w:rsid w:val="00E81D34"/>
    <w:rsid w:val="00EA3800"/>
    <w:rsid w:val="00ED5C1D"/>
    <w:rsid w:val="00F33F0F"/>
    <w:rsid w:val="00F4243D"/>
    <w:rsid w:val="00F90CBE"/>
    <w:rsid w:val="00FE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5491C9-460A-4155-A895-1A3BA1732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203</Words>
  <Characters>1161</Characters>
  <Application>Microsoft Office Word</Application>
  <DocSecurity>0</DocSecurity>
  <Lines>9</Lines>
  <Paragraphs>2</Paragraphs>
  <ScaleCrop>false</ScaleCrop>
  <Company>微软中国</Company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2018-11-14T01:47:00Z</dcterms:created>
  <dcterms:modified xsi:type="dcterms:W3CDTF">2018-11-14T01:50:00Z</dcterms:modified>
</cp:coreProperties>
</file>